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28763" cy="15287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528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Key </w:t>
      </w:r>
      <w:r w:rsidDel="00000000" w:rsidR="00000000" w:rsidRPr="00000000">
        <w:rPr>
          <w:b w:val="1"/>
          <w:sz w:val="32"/>
          <w:szCs w:val="32"/>
          <w:rtl w:val="0"/>
        </w:rPr>
        <w:t xml:space="preserve">Statistics About the Opioid Epidemic*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3720"/>
        <w:gridCol w:w="5640"/>
        <w:tblGridChange w:id="0">
          <w:tblGrid>
            <w:gridCol w:w="3720"/>
            <w:gridCol w:w="5640"/>
          </w:tblGrid>
        </w:tblGridChange>
      </w:tblGrid>
      <w:tr>
        <w:trPr>
          <w:trHeight w:val="360" w:hRule="atLeast"/>
        </w:trPr>
        <w:tc>
          <w:tcPr>
            <w:gridSpan w:val="2"/>
            <w:tcMar>
              <w:top w:w="40.0" w:type="dxa"/>
              <w:left w:w="0.0" w:type="dxa"/>
              <w:bottom w:w="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Opioids are a class of drugs that include heroin, fentanyl, and pain relievers such as oxycodone, hydrocodone, codeine, and morphine. </w:t>
            </w:r>
          </w:p>
          <w:p w:rsidR="00000000" w:rsidDel="00000000" w:rsidP="00000000" w:rsidRDefault="00000000" w:rsidRPr="00000000" w14:paraId="0000000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More than 130 people die in the U.S. </w:t>
            </w:r>
            <w:r w:rsidDel="00000000" w:rsidR="00000000" w:rsidRPr="00000000">
              <w:rPr>
                <w:b w:val="1"/>
                <w:rtl w:val="0"/>
              </w:rPr>
              <w:t xml:space="preserve">each day</w:t>
            </w:r>
            <w:r w:rsidDel="00000000" w:rsidR="00000000" w:rsidRPr="00000000">
              <w:rPr>
                <w:rtl w:val="0"/>
              </w:rPr>
              <w:t xml:space="preserve"> after overdosing on opioids. </w:t>
            </w:r>
          </w:p>
          <w:p w:rsidR="00000000" w:rsidDel="00000000" w:rsidP="00000000" w:rsidRDefault="00000000" w:rsidRPr="00000000" w14:paraId="0000000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Approximately 80% of people who use heroin abused prescription drugs first.</w:t>
            </w:r>
          </w:p>
          <w:p w:rsidR="00000000" w:rsidDel="00000000" w:rsidP="00000000" w:rsidRDefault="00000000" w:rsidRPr="00000000" w14:paraId="0000000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From July 2016 to Sept. 2017, the most recent data available, opioid overdoses increased 30% in 52 areas and 45 states – with the Midwest hit especially hard and seeing a 70% increase in overdoses over the same time period. </w:t>
            </w:r>
          </w:p>
          <w:p w:rsidR="00000000" w:rsidDel="00000000" w:rsidP="00000000" w:rsidRDefault="00000000" w:rsidRPr="00000000" w14:paraId="0000000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 2017, an estimated 1.7 million Americans suffered from substance abuse disorders related to prescription opioids. </w:t>
            </w:r>
          </w:p>
          <w:p w:rsidR="00000000" w:rsidDel="00000000" w:rsidP="00000000" w:rsidRDefault="00000000" w:rsidRPr="00000000" w14:paraId="0000000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Approximately 21-29% of patients who are prescribed prescription opioids misuse them, and between 8-12% develop an opioid use disorder.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720" w:hanging="360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According to the U.S. Department of Health and Human Services</w:t>
              </w:r>
            </w:hyperlink>
            <w:r w:rsidDel="00000000" w:rsidR="00000000" w:rsidRPr="00000000">
              <w:rPr>
                <w:rtl w:val="0"/>
              </w:rPr>
              <w:t xml:space="preserve">, 3.6% of children ages 12-17 reported misusing prescription opioids in 2016. That percentage doubled for young adults ages 18-25.</w:t>
            </w:r>
          </w:p>
          <w:p w:rsidR="00000000" w:rsidDel="00000000" w:rsidP="00000000" w:rsidRDefault="00000000" w:rsidRPr="00000000" w14:paraId="0000001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Of the more than 70,000 drug overdose deaths in 2017, the most recent data available, approximately 68% of those deaths involved opioids, according to the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Centers for Disease Control and Prevention (CDC)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CDC estimates that prescription opioid misuse in the U.S. costs taxpayers $78.5 billion a year which includes lost productivity, addiction treatment, and healthcare.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hd w:fill="f9eaa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  <w:sz w:val="23"/>
          <w:szCs w:val="23"/>
        </w:rPr>
      </w:pPr>
      <w:r w:rsidDel="00000000" w:rsidR="00000000" w:rsidRPr="00000000">
        <w:rPr>
          <w:i w:val="1"/>
          <w:rtl w:val="0"/>
        </w:rPr>
        <w:t xml:space="preserve">*Unless otherwise noted, all statistics provided by the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National Institute on Drug Abuse</w:t>
        </w:r>
      </w:hyperlink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i w:val="1"/>
          <w:sz w:val="23"/>
          <w:szCs w:val="23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rugabuse.gov/drugs-abuse/opioids/opioid-overdose-crisis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hhs.gov/ash/oah/adolescent-development/substance-use/drugs/opioids/index.html#ftn2" TargetMode="External"/><Relationship Id="rId8" Type="http://schemas.openxmlformats.org/officeDocument/2006/relationships/hyperlink" Target="https://www.cdc.gov/drugoverdose/epidemi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